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AF7D52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="00AA7E61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</w:p>
    <w:p w:rsidR="00FE4C20" w:rsidRDefault="00AA7E61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Основы методики</w:t>
      </w:r>
      <w:r w:rsidRPr="00AA7E61">
        <w:rPr>
          <w:rFonts w:ascii="Times New Roman" w:hAnsi="Times New Roman" w:cs="Times New Roman"/>
          <w:b/>
          <w:sz w:val="28"/>
          <w:szCs w:val="28"/>
        </w:rPr>
        <w:t xml:space="preserve"> отбора и прове</w:t>
      </w:r>
      <w:r w:rsidRPr="00AA7E61">
        <w:rPr>
          <w:rFonts w:ascii="Times New Roman" w:hAnsi="Times New Roman" w:cs="Times New Roman"/>
          <w:b/>
          <w:sz w:val="28"/>
          <w:szCs w:val="28"/>
        </w:rPr>
        <w:softHyphen/>
        <w:t>дения игр</w:t>
      </w:r>
      <w:r>
        <w:rPr>
          <w:rFonts w:ascii="Times New Roman" w:hAnsi="Times New Roman" w:cs="Times New Roman"/>
          <w:b/>
          <w:sz w:val="28"/>
          <w:szCs w:val="28"/>
        </w:rPr>
        <w:t xml:space="preserve"> с детьми-инвалидами</w:t>
      </w:r>
    </w:p>
    <w:p w:rsidR="00AA7E61" w:rsidRPr="00AA7E61" w:rsidRDefault="00AA7E61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FE4C20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 w:rsidRPr="007B35D2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занятия: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r w:rsidR="00AA7E61">
        <w:rPr>
          <w:rFonts w:ascii="Times New Roman" w:hAnsi="Times New Roman" w:cs="Times New Roman"/>
          <w:sz w:val="28"/>
          <w:szCs w:val="28"/>
          <w:lang w:eastAsia="ru-RU"/>
        </w:rPr>
        <w:t>рассмотреть методику проведения подвижных игр с детьми-инвалидами.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Двигательная активность является врожденной, жизненно важной потребностью человека, степень удовлетворения которой во многом определяет характер физического развития ребенка. Уровень обменных процессов и формирование органов и систем в каждом возрастном периоде определяются объемом двигательной активности. Существует оптимум для каждого возраста. При двигательной активности в границах ниже оптимума наблюдается задержка роста и развития, снижаются адаптивные возможности организма.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 xml:space="preserve">У детей с нарушениями в развитии дефицит движения приводит к выраженным функциональным и морфологическим изменениям. </w:t>
      </w:r>
      <w:proofErr w:type="gramStart"/>
      <w:r w:rsidRPr="00AA7E61">
        <w:rPr>
          <w:rFonts w:ascii="Times New Roman" w:hAnsi="Times New Roman"/>
          <w:sz w:val="28"/>
          <w:szCs w:val="28"/>
        </w:rPr>
        <w:t>Отмечено, что при гипокинезии (малоподвижности) у детей снижается активность биохимических процессов, ослабевает иммунитет к простудным и инфекционным заболеваниям, сужается диапазон возможностей дыхательной и сердечно-сосудистой систем, ослабляется нервно-мышечный аппарат, формируются различные дефекты осанки, что приводит к мышечной гипотонии, уменьшению подвижности грудной клетки во всех ее отделах, общему ослаблению организма и снижению жизненного тонуса.</w:t>
      </w:r>
      <w:proofErr w:type="gramEnd"/>
      <w:r w:rsidRPr="00AA7E61">
        <w:rPr>
          <w:rFonts w:ascii="Times New Roman" w:hAnsi="Times New Roman"/>
          <w:sz w:val="28"/>
          <w:szCs w:val="28"/>
        </w:rPr>
        <w:t xml:space="preserve"> Характерным следствием указанных нарушений в функционировании различных систем и органов является ухудшение физических и психомоторных качеств: координации, точности и быстроты движений, скорости двигательной реакции, подвижности в суставах, равновесия, силы мышц, выносливости и общей работоспособности. Другими словами, организм начинает раньше времени стареть.</w:t>
      </w:r>
    </w:p>
    <w:p w:rsidR="00AA7E61" w:rsidRPr="00AA7E61" w:rsidRDefault="00AA7E61" w:rsidP="00AA7E61">
      <w:pPr>
        <w:pStyle w:val="a4"/>
        <w:ind w:firstLine="709"/>
        <w:rPr>
          <w:rFonts w:ascii="Times New Roman" w:hAnsi="Times New Roman"/>
          <w:b/>
          <w:sz w:val="28"/>
          <w:szCs w:val="28"/>
        </w:rPr>
      </w:pPr>
      <w:r w:rsidRPr="00AA7E61">
        <w:rPr>
          <w:rFonts w:ascii="Times New Roman" w:hAnsi="Times New Roman"/>
          <w:b/>
          <w:sz w:val="28"/>
          <w:szCs w:val="28"/>
        </w:rPr>
        <w:t>Подготовка, организация и проведение игр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Выбор игр и методика их проведения диктуются в первую очередь степенью ограничения подвижности ребенка, его физическими и психическими возможностями. При этом учитывается истинный возраст, соответствующий уровню развития ребенка на данный момент.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 xml:space="preserve">Организация детей в игре — важное условие ее успешного хода. Игры проходят интересно, если команды равны по силам. Это сложная задача для руководителя, так как в игре, как правило, принимают участие дети с разными двигательными возможностями и разного возраста. Ориентироваться следует на индивидуальные возможности каждого ребенка, учитывая при этом его личное </w:t>
      </w:r>
      <w:proofErr w:type="gramStart"/>
      <w:r w:rsidRPr="00AA7E61">
        <w:rPr>
          <w:rFonts w:ascii="Times New Roman" w:hAnsi="Times New Roman"/>
          <w:sz w:val="28"/>
          <w:szCs w:val="28"/>
        </w:rPr>
        <w:t>желание</w:t>
      </w:r>
      <w:proofErr w:type="gramEnd"/>
      <w:r w:rsidRPr="00AA7E61">
        <w:rPr>
          <w:rFonts w:ascii="Times New Roman" w:hAnsi="Times New Roman"/>
          <w:sz w:val="28"/>
          <w:szCs w:val="28"/>
        </w:rPr>
        <w:t xml:space="preserve"> войти в ту или иную команду.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 xml:space="preserve">Одна из важных задач руководителя игры — дозирование нагрузки. Из-за высокой эмоциональной насыщенности игры дети не всегда могут контролировать свое состояние, следствием чего может явиться перевозбуждение или утомление, </w:t>
      </w:r>
      <w:proofErr w:type="gramStart"/>
      <w:r w:rsidRPr="00AA7E61">
        <w:rPr>
          <w:rFonts w:ascii="Times New Roman" w:hAnsi="Times New Roman"/>
          <w:sz w:val="28"/>
          <w:szCs w:val="28"/>
        </w:rPr>
        <w:t>симптомами</w:t>
      </w:r>
      <w:proofErr w:type="gramEnd"/>
      <w:r w:rsidRPr="00AA7E61">
        <w:rPr>
          <w:rFonts w:ascii="Times New Roman" w:hAnsi="Times New Roman"/>
          <w:sz w:val="28"/>
          <w:szCs w:val="28"/>
        </w:rPr>
        <w:t xml:space="preserve"> которых являются частое нарушение правил играющими, их невнимательность, пассивность, неточность движений, учащенное дыхание. В таких случаях необходимо </w:t>
      </w:r>
      <w:r w:rsidRPr="00AA7E61">
        <w:rPr>
          <w:rFonts w:ascii="Times New Roman" w:hAnsi="Times New Roman"/>
          <w:sz w:val="28"/>
          <w:szCs w:val="28"/>
        </w:rPr>
        <w:lastRenderedPageBreak/>
        <w:t>либо снизить нагрузку, либо вывести ребенка из игры, а при необходимости — оказать первую помощь и обратиться к врачу.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Регулировать нагрузку в процессе игры можно различными способами: сокращением длительности игры, введением перерывов для отдыха, изменением количества играющих, уменьшением поля игровой площадки, изменением правил, сменой ролей играющих, переключением на другую игру.</w:t>
      </w:r>
    </w:p>
    <w:p w:rsidR="00AA7E61" w:rsidRPr="00AA7E61" w:rsidRDefault="00AA7E61" w:rsidP="00AA7E61">
      <w:pPr>
        <w:pStyle w:val="a4"/>
        <w:ind w:firstLine="709"/>
        <w:rPr>
          <w:rFonts w:ascii="Times New Roman" w:hAnsi="Times New Roman"/>
          <w:b/>
          <w:sz w:val="28"/>
          <w:szCs w:val="28"/>
        </w:rPr>
      </w:pPr>
      <w:r w:rsidRPr="00AA7E61">
        <w:rPr>
          <w:rFonts w:ascii="Times New Roman" w:hAnsi="Times New Roman"/>
          <w:b/>
          <w:bCs/>
          <w:sz w:val="28"/>
          <w:szCs w:val="28"/>
        </w:rPr>
        <w:t xml:space="preserve">Подвижные игры для детей с проблемами </w:t>
      </w:r>
      <w:r>
        <w:rPr>
          <w:rFonts w:ascii="Times New Roman" w:hAnsi="Times New Roman"/>
          <w:b/>
          <w:bCs/>
          <w:sz w:val="28"/>
          <w:szCs w:val="28"/>
        </w:rPr>
        <w:t>и</w:t>
      </w:r>
      <w:r w:rsidRPr="00AA7E61">
        <w:rPr>
          <w:rFonts w:ascii="Times New Roman" w:hAnsi="Times New Roman"/>
          <w:b/>
          <w:bCs/>
          <w:sz w:val="28"/>
          <w:szCs w:val="28"/>
        </w:rPr>
        <w:t>нтеллекта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К этой категории относятся дети с умственной отсталостью, проявляющейся в стойких нарушениях познавательной деятельности, возникающих вследствие органического поражения коры головного мозга. Это такое нарушение развития, при котором страдает не только интеллект, но и эмоции, воля, поведение, физическое развитие. Следствием заболевания являются: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нарушение ощущений, восприятий, представлений, а также памяти, мышления, внимания и т.д.;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общее недоразвитие речи, бедный словарный запас, ограничивающий возможности общения;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низкий уровень элементарных знаний и представлений об окружающем мире, узкий кругозор;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отставание физического развития — диспропорции частей тела, отставание в длине и массе тела, нарушение осанки, плоскостопие и т.д.;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сопутствующие заболевания — аномалии слуха, зрения и т.д.; низкая сопротивляемость организма простудным и инфекционным заболеваниям;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нарушения в формировании основных движений, характеризующиеся излишней напряженностью, скованностью, угловатостью;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>- нарушения в развитии физических качеств — силы, быстроты, выносливости. Наибольшие отставания отмечаются в координационных способностях: точности, способности ориентироваться в пространстве, ритмичности движений, сохранении равновесия и т.д.;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 xml:space="preserve">- быстрая утомляемость из-за несовершенства нервной, </w:t>
      </w:r>
      <w:proofErr w:type="gramStart"/>
      <w:r w:rsidRPr="00AA7E61">
        <w:rPr>
          <w:rFonts w:ascii="Times New Roman" w:hAnsi="Times New Roman"/>
          <w:sz w:val="28"/>
          <w:szCs w:val="28"/>
        </w:rPr>
        <w:t>сердечно-сосудистой</w:t>
      </w:r>
      <w:proofErr w:type="gramEnd"/>
      <w:r w:rsidRPr="00AA7E61">
        <w:rPr>
          <w:rFonts w:ascii="Times New Roman" w:hAnsi="Times New Roman"/>
          <w:sz w:val="28"/>
          <w:szCs w:val="28"/>
        </w:rPr>
        <w:t xml:space="preserve"> и дыхательной систем.</w:t>
      </w:r>
    </w:p>
    <w:p w:rsidR="00AA7E61" w:rsidRPr="00AA7E61" w:rsidRDefault="00AA7E61" w:rsidP="00AA7E61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A7E61">
        <w:rPr>
          <w:rFonts w:ascii="Times New Roman" w:hAnsi="Times New Roman"/>
          <w:sz w:val="28"/>
          <w:szCs w:val="28"/>
        </w:rPr>
        <w:t xml:space="preserve">Однако, несмотря на многочисленные отклонения во всех сферах жизнедеятельности, умственно отсталые дети способны к обучению и развитию. </w:t>
      </w:r>
      <w:proofErr w:type="gramStart"/>
      <w:r w:rsidRPr="00AA7E61">
        <w:rPr>
          <w:rFonts w:ascii="Times New Roman" w:hAnsi="Times New Roman"/>
          <w:sz w:val="28"/>
          <w:szCs w:val="28"/>
        </w:rPr>
        <w:t>Педагогические средства, принципы и методы носят, в этом случае коррекционно-развивающий характер и направлены на максимальное преодоление (или ослабление) недостатков познавательной, эмоционально-волевой и двигательной сфер с ориентацией на положительные возможности ребенка.</w:t>
      </w:r>
      <w:proofErr w:type="gramEnd"/>
      <w:r w:rsidRPr="00AA7E61">
        <w:rPr>
          <w:rFonts w:ascii="Times New Roman" w:hAnsi="Times New Roman"/>
          <w:sz w:val="28"/>
          <w:szCs w:val="28"/>
        </w:rPr>
        <w:t xml:space="preserve"> Наиболее адекватной формой преодоления и компенсации указанных недостатков является двигательная активность, в которой ведущее место принадлежит подвижной игре.</w:t>
      </w:r>
    </w:p>
    <w:p w:rsidR="00C76E75" w:rsidRDefault="00301655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1655">
        <w:rPr>
          <w:rFonts w:ascii="Times New Roman" w:hAnsi="Times New Roman" w:cs="Times New Roman"/>
          <w:b/>
          <w:sz w:val="28"/>
          <w:szCs w:val="28"/>
          <w:lang w:eastAsia="ru-RU"/>
        </w:rPr>
        <w:t>Методика выполнения работы:</w:t>
      </w:r>
    </w:p>
    <w:p w:rsidR="00301655" w:rsidRDefault="00AA7E61" w:rsidP="00301655">
      <w:pPr>
        <w:pStyle w:val="a4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Подобрать подвижные игры и эстафеты, которые могут использоваться в процессе реабилитации детей-инвалидов </w:t>
      </w:r>
    </w:p>
    <w:p w:rsidR="00301655" w:rsidRPr="00301655" w:rsidRDefault="00301655" w:rsidP="00FE4C2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301655" w:rsidRDefault="00FE4C20" w:rsidP="00FE4C20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01655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Вопросы для самоконтроля:</w:t>
      </w:r>
    </w:p>
    <w:p w:rsidR="00FE4C20" w:rsidRDefault="00AA7E61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Важность использования игр в комплексной реабилитации детей-инвалидов</w:t>
      </w:r>
      <w:r w:rsidR="007711F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01655" w:rsidRDefault="00AA7E61" w:rsidP="00BD09FB">
      <w:pPr>
        <w:pStyle w:val="a4"/>
        <w:numPr>
          <w:ilvl w:val="0"/>
          <w:numId w:val="1"/>
        </w:numPr>
        <w:tabs>
          <w:tab w:val="left" w:pos="993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Особенности организации и проведения подвижных игр в процессе реабилитации детей-инвалидов.</w:t>
      </w:r>
    </w:p>
    <w:p w:rsidR="00FE4C20" w:rsidRPr="00BD09FB" w:rsidRDefault="00FE4C20" w:rsidP="00301655">
      <w:pPr>
        <w:pStyle w:val="a4"/>
        <w:tabs>
          <w:tab w:val="left" w:pos="993"/>
          <w:tab w:val="left" w:pos="1276"/>
        </w:tabs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E4C20" w:rsidRPr="00FE4C20" w:rsidRDefault="00FE4C20" w:rsidP="00BD09FB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C20" w:rsidRPr="00FE4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204E10"/>
    <w:rsid w:val="00301655"/>
    <w:rsid w:val="003F0D94"/>
    <w:rsid w:val="00440653"/>
    <w:rsid w:val="00503332"/>
    <w:rsid w:val="005C7859"/>
    <w:rsid w:val="005D6E39"/>
    <w:rsid w:val="007711F4"/>
    <w:rsid w:val="007B35D2"/>
    <w:rsid w:val="00965B34"/>
    <w:rsid w:val="00AA7E61"/>
    <w:rsid w:val="00AC32BE"/>
    <w:rsid w:val="00AF7D52"/>
    <w:rsid w:val="00BD09FB"/>
    <w:rsid w:val="00C76E75"/>
    <w:rsid w:val="00DE6A29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C76E75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65B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Statokin</cp:lastModifiedBy>
  <cp:revision>3</cp:revision>
  <dcterms:created xsi:type="dcterms:W3CDTF">2017-11-27T20:20:00Z</dcterms:created>
  <dcterms:modified xsi:type="dcterms:W3CDTF">2017-11-28T12:04:00Z</dcterms:modified>
</cp:coreProperties>
</file>